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2DB21" w14:textId="76BA9071" w:rsidR="00821A53" w:rsidRPr="00CB44BA" w:rsidRDefault="00821A53" w:rsidP="00E82DE0">
      <w:pPr>
        <w:pBdr>
          <w:bottom w:val="single" w:sz="6" w:space="0" w:color="auto"/>
        </w:pBdr>
        <w:tabs>
          <w:tab w:val="right" w:pos="9638"/>
        </w:tabs>
        <w:spacing w:after="0"/>
        <w:rPr>
          <w:rFonts w:ascii="Arial" w:hAnsi="Arial" w:cs="Arial"/>
          <w:b/>
          <w:bCs/>
          <w:sz w:val="24"/>
          <w:szCs w:val="24"/>
        </w:rPr>
      </w:pPr>
      <w:r w:rsidRPr="00CB44BA">
        <w:rPr>
          <w:rFonts w:ascii="Arial" w:hAnsi="Arial" w:cs="Arial"/>
          <w:b/>
          <w:bCs/>
          <w:sz w:val="24"/>
          <w:szCs w:val="24"/>
        </w:rPr>
        <w:t>TSG SA Meeting #86</w:t>
      </w:r>
      <w:r w:rsidRPr="00CB44BA">
        <w:rPr>
          <w:rFonts w:ascii="Arial" w:hAnsi="Arial" w:cs="Arial"/>
          <w:b/>
          <w:bCs/>
          <w:sz w:val="24"/>
          <w:szCs w:val="24"/>
        </w:rPr>
        <w:tab/>
      </w:r>
      <w:bookmarkStart w:id="0" w:name="_GoBack"/>
      <w:r w:rsidR="009B1A81" w:rsidRPr="009B1A81">
        <w:rPr>
          <w:rFonts w:ascii="Arial" w:hAnsi="Arial" w:cs="Arial"/>
          <w:b/>
          <w:bCs/>
          <w:sz w:val="24"/>
          <w:szCs w:val="24"/>
        </w:rPr>
        <w:t>SP-191255</w:t>
      </w:r>
      <w:bookmarkEnd w:id="0"/>
    </w:p>
    <w:p w14:paraId="0C5D6638" w14:textId="77777777" w:rsidR="00821A53" w:rsidRPr="00F76B76" w:rsidRDefault="00821A53" w:rsidP="00821A53">
      <w:pPr>
        <w:pBdr>
          <w:bottom w:val="single" w:sz="6" w:space="0" w:color="auto"/>
        </w:pBdr>
        <w:tabs>
          <w:tab w:val="right" w:pos="9638"/>
        </w:tabs>
        <w:rPr>
          <w:rFonts w:ascii="Arial" w:hAnsi="Arial" w:cs="Arial"/>
          <w:b/>
          <w:bCs/>
          <w:sz w:val="24"/>
          <w:szCs w:val="24"/>
        </w:rPr>
      </w:pPr>
      <w:r w:rsidRPr="00CB44BA">
        <w:rPr>
          <w:rFonts w:ascii="Arial" w:hAnsi="Arial" w:cs="Arial"/>
          <w:b/>
          <w:bCs/>
          <w:sz w:val="24"/>
          <w:szCs w:val="24"/>
        </w:rPr>
        <w:t>10 - 13 December 2019, Sitges, Spain</w:t>
      </w:r>
      <w:r w:rsidRPr="00F76B76">
        <w:rPr>
          <w:rFonts w:ascii="Arial" w:hAnsi="Arial" w:cs="Arial"/>
          <w:b/>
          <w:bCs/>
        </w:rPr>
        <w:tab/>
      </w:r>
      <w:r w:rsidRPr="00821A53">
        <w:rPr>
          <w:rFonts w:ascii="Arial" w:hAnsi="Arial" w:cs="Arial"/>
          <w:bCs/>
        </w:rPr>
        <w:t>(</w:t>
      </w:r>
      <w:r w:rsidRPr="00821A53">
        <w:rPr>
          <w:rFonts w:ascii="Arial" w:hAnsi="Arial" w:cs="Arial"/>
          <w:bCs/>
          <w:color w:val="0000FF"/>
        </w:rPr>
        <w:t>revision of SP-19xxxx</w:t>
      </w:r>
      <w:r w:rsidRPr="00821A53">
        <w:rPr>
          <w:rFonts w:ascii="Arial" w:hAnsi="Arial" w:cs="Arial"/>
          <w:bCs/>
        </w:rPr>
        <w:t>)</w:t>
      </w:r>
      <w:r w:rsidR="002447E4">
        <w:rPr>
          <w:rFonts w:ascii="Arial" w:hAnsi="Arial" w:cs="Arial"/>
          <w:bCs/>
        </w:rPr>
        <w:br/>
      </w:r>
    </w:p>
    <w:p w14:paraId="76273507" w14:textId="77777777" w:rsidR="00821A53" w:rsidRPr="006C4EBD" w:rsidRDefault="00821A53" w:rsidP="00821A5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Pr>
          <w:rFonts w:ascii="Arial" w:hAnsi="Arial" w:cs="Arial"/>
          <w:b/>
        </w:rPr>
        <w:t xml:space="preserve">Qualcomm </w:t>
      </w:r>
      <w:r w:rsidRPr="00307FE6">
        <w:rPr>
          <w:rFonts w:ascii="Arial" w:hAnsi="Arial" w:cs="Arial"/>
          <w:b/>
        </w:rPr>
        <w:t>Incorporated</w:t>
      </w:r>
    </w:p>
    <w:p w14:paraId="592A40B5" w14:textId="6C41F026" w:rsidR="00821A53" w:rsidRPr="005C2018" w:rsidRDefault="00821A53" w:rsidP="00821A53">
      <w:pPr>
        <w:ind w:left="2127" w:hanging="2127"/>
        <w:rPr>
          <w:rFonts w:ascii="Arial" w:hAnsi="Arial" w:cs="Arial"/>
          <w:b/>
        </w:rPr>
      </w:pPr>
      <w:r>
        <w:rPr>
          <w:rFonts w:ascii="Arial" w:hAnsi="Arial" w:cs="Arial"/>
          <w:b/>
        </w:rPr>
        <w:t>Title:</w:t>
      </w:r>
      <w:r>
        <w:rPr>
          <w:rFonts w:ascii="Arial" w:hAnsi="Arial" w:cs="Arial"/>
          <w:b/>
        </w:rPr>
        <w:tab/>
      </w:r>
      <w:r w:rsidR="00D02ED3">
        <w:rPr>
          <w:rFonts w:ascii="Arial" w:hAnsi="Arial" w:cs="Arial"/>
          <w:b/>
        </w:rPr>
        <w:t xml:space="preserve">Considerations on Rel-18 planning </w:t>
      </w:r>
    </w:p>
    <w:p w14:paraId="450140A3" w14:textId="77777777" w:rsidR="00821A53" w:rsidRDefault="00821A53" w:rsidP="00821A53">
      <w:pPr>
        <w:ind w:left="2127" w:hanging="2127"/>
        <w:rPr>
          <w:rFonts w:ascii="Arial" w:hAnsi="Arial" w:cs="Arial"/>
          <w:b/>
        </w:rPr>
      </w:pPr>
      <w:r>
        <w:rPr>
          <w:rFonts w:ascii="Arial" w:hAnsi="Arial" w:cs="Arial"/>
          <w:b/>
        </w:rPr>
        <w:t>Document for:</w:t>
      </w:r>
      <w:r>
        <w:rPr>
          <w:rFonts w:ascii="Arial" w:hAnsi="Arial" w:cs="Arial"/>
          <w:b/>
        </w:rPr>
        <w:tab/>
        <w:t>Discussion</w:t>
      </w:r>
    </w:p>
    <w:p w14:paraId="5992DEF0" w14:textId="58F966A1" w:rsidR="00821A53" w:rsidRDefault="00821A53" w:rsidP="007F5F63">
      <w:pPr>
        <w:pBdr>
          <w:bottom w:val="single" w:sz="6" w:space="1" w:color="auto"/>
        </w:pBdr>
        <w:ind w:left="2127" w:hanging="2127"/>
        <w:rPr>
          <w:rFonts w:ascii="Arial" w:hAnsi="Arial" w:cs="Arial"/>
          <w:b/>
        </w:rPr>
      </w:pPr>
      <w:r>
        <w:rPr>
          <w:rFonts w:ascii="Arial" w:hAnsi="Arial" w:cs="Arial"/>
          <w:b/>
        </w:rPr>
        <w:t>Agenda Item:</w:t>
      </w:r>
      <w:r>
        <w:rPr>
          <w:rFonts w:ascii="Arial" w:hAnsi="Arial" w:cs="Arial"/>
          <w:b/>
        </w:rPr>
        <w:tab/>
      </w:r>
      <w:r w:rsidR="00D02ED3">
        <w:rPr>
          <w:rFonts w:ascii="Arial" w:hAnsi="Arial" w:cs="Arial"/>
          <w:b/>
        </w:rPr>
        <w:t>7.4</w:t>
      </w:r>
      <w:r w:rsidR="00E31CC9">
        <w:rPr>
          <w:rFonts w:ascii="Arial" w:hAnsi="Arial" w:cs="Arial"/>
          <w:b/>
        </w:rPr>
        <w:br/>
      </w:r>
    </w:p>
    <w:p w14:paraId="727F8EA0" w14:textId="77777777" w:rsidR="00821A53" w:rsidRPr="00821A53" w:rsidRDefault="00821A53" w:rsidP="00821A53">
      <w:pPr>
        <w:rPr>
          <w:rFonts w:ascii="Arial" w:hAnsi="Arial" w:cs="Arial"/>
          <w:b/>
          <w:sz w:val="28"/>
        </w:rPr>
      </w:pPr>
      <w:r w:rsidRPr="00821A53">
        <w:rPr>
          <w:rFonts w:ascii="Arial" w:hAnsi="Arial" w:cs="Arial"/>
          <w:b/>
          <w:sz w:val="28"/>
        </w:rPr>
        <w:t>1. Introduction</w:t>
      </w:r>
    </w:p>
    <w:p w14:paraId="228F907B" w14:textId="4F3012D0" w:rsidR="008E7E25" w:rsidRDefault="008E7E25" w:rsidP="009B1A81">
      <w:pPr>
        <w:jc w:val="both"/>
        <w:rPr>
          <w:rFonts w:ascii="Arial" w:hAnsi="Arial" w:cs="Arial"/>
        </w:rPr>
      </w:pPr>
      <w:r>
        <w:rPr>
          <w:rFonts w:ascii="Arial" w:hAnsi="Arial" w:cs="Arial"/>
        </w:rPr>
        <w:t xml:space="preserve">In the recent times, there has been an increased </w:t>
      </w:r>
      <w:r w:rsidR="00F502A0">
        <w:rPr>
          <w:rFonts w:ascii="Arial" w:hAnsi="Arial" w:cs="Arial"/>
        </w:rPr>
        <w:t xml:space="preserve">attention in </w:t>
      </w:r>
      <w:r>
        <w:rPr>
          <w:rFonts w:ascii="Arial" w:hAnsi="Arial" w:cs="Arial"/>
        </w:rPr>
        <w:t xml:space="preserve">SA1 work, as important entry gate for </w:t>
      </w:r>
      <w:r w:rsidR="00227ACA">
        <w:rPr>
          <w:rFonts w:ascii="Arial" w:hAnsi="Arial" w:cs="Arial"/>
        </w:rPr>
        <w:t xml:space="preserve">3GPP companies and </w:t>
      </w:r>
      <w:r>
        <w:rPr>
          <w:rFonts w:ascii="Arial" w:hAnsi="Arial" w:cs="Arial"/>
        </w:rPr>
        <w:t>verticals to introduce new use cases and requirements for the 3GPP system</w:t>
      </w:r>
      <w:r w:rsidR="00227ACA">
        <w:rPr>
          <w:rFonts w:ascii="Arial" w:hAnsi="Arial" w:cs="Arial"/>
        </w:rPr>
        <w:t xml:space="preserve"> and </w:t>
      </w:r>
      <w:r>
        <w:rPr>
          <w:rFonts w:ascii="Arial" w:hAnsi="Arial" w:cs="Arial"/>
        </w:rPr>
        <w:t>technologies.</w:t>
      </w:r>
    </w:p>
    <w:p w14:paraId="7AF64F16" w14:textId="77777777" w:rsidR="00257454" w:rsidRDefault="00BE6360" w:rsidP="00257454">
      <w:pPr>
        <w:spacing w:after="240"/>
        <w:jc w:val="both"/>
        <w:rPr>
          <w:rFonts w:ascii="Arial" w:hAnsi="Arial" w:cs="Arial"/>
        </w:rPr>
      </w:pPr>
      <w:r>
        <w:rPr>
          <w:rFonts w:ascii="Arial" w:hAnsi="Arial" w:cs="Arial"/>
        </w:rPr>
        <w:t>This paper provides some considerations on the status and expectations of Rel-18 Stage-1 ongoing and upcoming</w:t>
      </w:r>
      <w:r w:rsidR="009B1A81">
        <w:rPr>
          <w:rFonts w:ascii="Arial" w:hAnsi="Arial" w:cs="Arial"/>
        </w:rPr>
        <w:t xml:space="preserve"> </w:t>
      </w:r>
      <w:r w:rsidR="009B1A81">
        <w:rPr>
          <w:rFonts w:ascii="Arial" w:hAnsi="Arial" w:cs="Arial"/>
        </w:rPr>
        <w:t>activity</w:t>
      </w:r>
      <w:r>
        <w:rPr>
          <w:rFonts w:ascii="Arial" w:hAnsi="Arial" w:cs="Arial"/>
        </w:rPr>
        <w:t xml:space="preserve"> in SA1, together with some planning suggestions for SA discussion.</w:t>
      </w:r>
    </w:p>
    <w:p w14:paraId="2556967B" w14:textId="56450410" w:rsidR="00821A53" w:rsidRPr="00821A53" w:rsidRDefault="00821A53" w:rsidP="00257454">
      <w:pPr>
        <w:spacing w:after="240"/>
        <w:jc w:val="both"/>
        <w:rPr>
          <w:rFonts w:ascii="Arial" w:hAnsi="Arial" w:cs="Arial"/>
        </w:rPr>
      </w:pPr>
    </w:p>
    <w:p w14:paraId="05D7B78A" w14:textId="77777777" w:rsidR="00821A53" w:rsidRPr="00821A53" w:rsidRDefault="00821A53" w:rsidP="009B1A81">
      <w:pPr>
        <w:pBdr>
          <w:top w:val="single" w:sz="4" w:space="1" w:color="auto"/>
        </w:pBdr>
        <w:jc w:val="both"/>
        <w:rPr>
          <w:rFonts w:ascii="Arial" w:hAnsi="Arial" w:cs="Arial"/>
          <w:b/>
          <w:sz w:val="28"/>
        </w:rPr>
      </w:pPr>
      <w:r w:rsidRPr="00821A53">
        <w:rPr>
          <w:rFonts w:ascii="Arial" w:hAnsi="Arial" w:cs="Arial"/>
          <w:b/>
          <w:sz w:val="28"/>
        </w:rPr>
        <w:t>2. Discussion</w:t>
      </w:r>
    </w:p>
    <w:p w14:paraId="3FA8EE38" w14:textId="22EEA92B" w:rsidR="00BE6360" w:rsidRPr="00BE6360" w:rsidRDefault="00BE6360" w:rsidP="009B1A81">
      <w:pPr>
        <w:jc w:val="both"/>
        <w:rPr>
          <w:rFonts w:ascii="Arial" w:hAnsi="Arial" w:cs="Arial"/>
        </w:rPr>
      </w:pPr>
      <w:r w:rsidRPr="00BE6360">
        <w:rPr>
          <w:rFonts w:ascii="Arial" w:hAnsi="Arial" w:cs="Arial"/>
        </w:rPr>
        <w:t xml:space="preserve">The first Rel-18 </w:t>
      </w:r>
      <w:r>
        <w:rPr>
          <w:rFonts w:ascii="Arial" w:hAnsi="Arial" w:cs="Arial"/>
        </w:rPr>
        <w:t xml:space="preserve">SA1 </w:t>
      </w:r>
      <w:r w:rsidRPr="00BE6360">
        <w:rPr>
          <w:rFonts w:ascii="Arial" w:hAnsi="Arial" w:cs="Arial"/>
        </w:rPr>
        <w:t>studies were approved in September 2019 (by TSG#85</w:t>
      </w:r>
      <w:r w:rsidR="00C2751A" w:rsidRPr="00BE6360">
        <w:rPr>
          <w:rFonts w:ascii="Arial" w:hAnsi="Arial" w:cs="Arial"/>
        </w:rPr>
        <w:t>) and</w:t>
      </w:r>
      <w:r w:rsidRPr="00BE6360">
        <w:rPr>
          <w:rFonts w:ascii="Arial" w:hAnsi="Arial" w:cs="Arial"/>
        </w:rPr>
        <w:t xml:space="preserve"> started in SA1 last quarter. These are: Study on sharing administrative configuration between interconnected MCX Service systems, Study on evolution of IMS multimedia telephony service, Study on Supporting of Railway Smart Station Services. Target dates are set to June/Sept/Dec. 2020, respectively.</w:t>
      </w:r>
    </w:p>
    <w:p w14:paraId="4EC79FF4" w14:textId="77777777" w:rsidR="00BE6360" w:rsidRPr="00BE6360" w:rsidRDefault="00BE6360" w:rsidP="009B1A81">
      <w:pPr>
        <w:jc w:val="both"/>
        <w:rPr>
          <w:rFonts w:ascii="Arial" w:hAnsi="Arial" w:cs="Arial"/>
        </w:rPr>
      </w:pPr>
      <w:r w:rsidRPr="00BE6360">
        <w:rPr>
          <w:rFonts w:ascii="Arial" w:hAnsi="Arial" w:cs="Arial"/>
        </w:rPr>
        <w:t xml:space="preserve">In November 2019, SA1#88 agreed </w:t>
      </w:r>
      <w:r w:rsidR="002447E4">
        <w:rPr>
          <w:rFonts w:ascii="Arial" w:hAnsi="Arial" w:cs="Arial"/>
        </w:rPr>
        <w:t>two</w:t>
      </w:r>
      <w:r w:rsidRPr="00BE6360">
        <w:rPr>
          <w:rFonts w:ascii="Arial" w:hAnsi="Arial" w:cs="Arial"/>
        </w:rPr>
        <w:t xml:space="preserve"> new Rel-18 studies: Study on Services with Extra-territorial 5G Systems, Study on traffic characteristics and performance requirements for AI/ML model transfer in 5GS. Target dates are Sep</w:t>
      </w:r>
      <w:r>
        <w:rPr>
          <w:rFonts w:ascii="Arial" w:hAnsi="Arial" w:cs="Arial"/>
        </w:rPr>
        <w:t>tember</w:t>
      </w:r>
      <w:r w:rsidRPr="00BE6360">
        <w:rPr>
          <w:rFonts w:ascii="Arial" w:hAnsi="Arial" w:cs="Arial"/>
        </w:rPr>
        <w:t xml:space="preserve"> 2020 and Mar</w:t>
      </w:r>
      <w:r>
        <w:rPr>
          <w:rFonts w:ascii="Arial" w:hAnsi="Arial" w:cs="Arial"/>
        </w:rPr>
        <w:t>ch</w:t>
      </w:r>
      <w:r w:rsidRPr="00BE6360">
        <w:rPr>
          <w:rFonts w:ascii="Arial" w:hAnsi="Arial" w:cs="Arial"/>
        </w:rPr>
        <w:t xml:space="preserve"> 2021, respectively.</w:t>
      </w:r>
    </w:p>
    <w:p w14:paraId="5B5023AA" w14:textId="77777777" w:rsidR="00821A53" w:rsidRDefault="001F5701" w:rsidP="009B1A81">
      <w:pPr>
        <w:jc w:val="both"/>
        <w:rPr>
          <w:rFonts w:ascii="Arial" w:hAnsi="Arial" w:cs="Arial"/>
        </w:rPr>
      </w:pPr>
      <w:r>
        <w:rPr>
          <w:rFonts w:ascii="Arial" w:hAnsi="Arial" w:cs="Arial"/>
        </w:rPr>
        <w:t>After</w:t>
      </w:r>
      <w:r w:rsidR="002447E4">
        <w:rPr>
          <w:rFonts w:ascii="Arial" w:hAnsi="Arial" w:cs="Arial"/>
        </w:rPr>
        <w:t xml:space="preserve"> the achieved SA1 conclusion and completion of the Rel-17 stage-1 work in the last quarter, it is e</w:t>
      </w:r>
      <w:r w:rsidR="00BE6360" w:rsidRPr="00BE6360">
        <w:rPr>
          <w:rFonts w:ascii="Arial" w:hAnsi="Arial" w:cs="Arial"/>
        </w:rPr>
        <w:t>xpect</w:t>
      </w:r>
      <w:r w:rsidR="002447E4">
        <w:rPr>
          <w:rFonts w:ascii="Arial" w:hAnsi="Arial" w:cs="Arial"/>
        </w:rPr>
        <w:t>ed that a set of new Rel-18 proposals will be brought to SA1</w:t>
      </w:r>
      <w:r w:rsidR="00BE6360" w:rsidRPr="00BE6360">
        <w:rPr>
          <w:rFonts w:ascii="Arial" w:hAnsi="Arial" w:cs="Arial"/>
        </w:rPr>
        <w:t xml:space="preserve"> going forward</w:t>
      </w:r>
      <w:r w:rsidR="002447E4">
        <w:rPr>
          <w:rFonts w:ascii="Arial" w:hAnsi="Arial" w:cs="Arial"/>
        </w:rPr>
        <w:t xml:space="preserve">, starting from next </w:t>
      </w:r>
      <w:r w:rsidR="00BE6360" w:rsidRPr="00BE6360">
        <w:rPr>
          <w:rFonts w:ascii="Arial" w:hAnsi="Arial" w:cs="Arial"/>
        </w:rPr>
        <w:t>SA1#89 meeting</w:t>
      </w:r>
      <w:r w:rsidR="002447E4">
        <w:rPr>
          <w:rFonts w:ascii="Arial" w:hAnsi="Arial" w:cs="Arial"/>
        </w:rPr>
        <w:t xml:space="preserve"> in </w:t>
      </w:r>
      <w:r w:rsidR="002447E4" w:rsidRPr="00BE6360">
        <w:rPr>
          <w:rFonts w:ascii="Arial" w:hAnsi="Arial" w:cs="Arial"/>
        </w:rPr>
        <w:t>February</w:t>
      </w:r>
      <w:r w:rsidR="002447E4">
        <w:rPr>
          <w:rFonts w:ascii="Arial" w:hAnsi="Arial" w:cs="Arial"/>
        </w:rPr>
        <w:t xml:space="preserve"> 2020.</w:t>
      </w:r>
    </w:p>
    <w:p w14:paraId="6C790285" w14:textId="77777777" w:rsidR="00257454" w:rsidRDefault="00D02ED3" w:rsidP="009B1A81">
      <w:pPr>
        <w:spacing w:after="240"/>
        <w:jc w:val="both"/>
        <w:rPr>
          <w:rFonts w:ascii="Arial" w:hAnsi="Arial" w:cs="Arial"/>
        </w:rPr>
      </w:pPr>
      <w:r>
        <w:rPr>
          <w:rFonts w:ascii="Arial" w:hAnsi="Arial" w:cs="Arial"/>
        </w:rPr>
        <w:t>With</w:t>
      </w:r>
      <w:r w:rsidR="001F5701">
        <w:rPr>
          <w:rFonts w:ascii="Arial" w:hAnsi="Arial" w:cs="Arial"/>
        </w:rPr>
        <w:t xml:space="preserve"> </w:t>
      </w:r>
      <w:r w:rsidR="007602BF">
        <w:rPr>
          <w:rFonts w:ascii="Arial" w:hAnsi="Arial" w:cs="Arial"/>
        </w:rPr>
        <w:t>that</w:t>
      </w:r>
      <w:r w:rsidR="001F5701">
        <w:rPr>
          <w:rFonts w:ascii="Arial" w:hAnsi="Arial" w:cs="Arial"/>
        </w:rPr>
        <w:t xml:space="preserve"> background and expectation, it would be good for SA to </w:t>
      </w:r>
      <w:r w:rsidR="007602BF">
        <w:rPr>
          <w:rFonts w:ascii="Arial" w:hAnsi="Arial" w:cs="Arial"/>
        </w:rPr>
        <w:t>consider</w:t>
      </w:r>
      <w:r w:rsidR="00BE6360" w:rsidRPr="00BE6360">
        <w:rPr>
          <w:rFonts w:ascii="Arial" w:hAnsi="Arial" w:cs="Arial"/>
        </w:rPr>
        <w:t xml:space="preserve"> </w:t>
      </w:r>
      <w:r w:rsidR="00F502A0">
        <w:rPr>
          <w:rFonts w:ascii="Arial" w:hAnsi="Arial" w:cs="Arial"/>
        </w:rPr>
        <w:t>planning some</w:t>
      </w:r>
      <w:r w:rsidR="001F5701">
        <w:rPr>
          <w:rFonts w:ascii="Arial" w:hAnsi="Arial" w:cs="Arial"/>
        </w:rPr>
        <w:t xml:space="preserve"> </w:t>
      </w:r>
      <w:r w:rsidR="00BE6360" w:rsidRPr="00BE6360">
        <w:rPr>
          <w:rFonts w:ascii="Arial" w:hAnsi="Arial" w:cs="Arial"/>
        </w:rPr>
        <w:t>discussion</w:t>
      </w:r>
      <w:r w:rsidR="001F5701">
        <w:rPr>
          <w:rFonts w:ascii="Arial" w:hAnsi="Arial" w:cs="Arial"/>
        </w:rPr>
        <w:t xml:space="preserve"> </w:t>
      </w:r>
      <w:r w:rsidR="00F502A0">
        <w:rPr>
          <w:rFonts w:ascii="Arial" w:hAnsi="Arial" w:cs="Arial"/>
        </w:rPr>
        <w:t>on the</w:t>
      </w:r>
      <w:r w:rsidR="001F5701">
        <w:rPr>
          <w:rFonts w:ascii="Arial" w:hAnsi="Arial" w:cs="Arial"/>
        </w:rPr>
        <w:t xml:space="preserve"> Rel-18 status and </w:t>
      </w:r>
      <w:r w:rsidR="00F502A0">
        <w:rPr>
          <w:rFonts w:ascii="Arial" w:hAnsi="Arial" w:cs="Arial"/>
        </w:rPr>
        <w:t xml:space="preserve">possibly </w:t>
      </w:r>
      <w:r w:rsidR="002E35B3">
        <w:rPr>
          <w:rFonts w:ascii="Arial" w:hAnsi="Arial" w:cs="Arial"/>
        </w:rPr>
        <w:t xml:space="preserve">collect </w:t>
      </w:r>
      <w:r>
        <w:rPr>
          <w:rFonts w:ascii="Arial" w:hAnsi="Arial" w:cs="Arial"/>
        </w:rPr>
        <w:t xml:space="preserve">company </w:t>
      </w:r>
      <w:r w:rsidR="002E35B3">
        <w:rPr>
          <w:rFonts w:ascii="Arial" w:hAnsi="Arial" w:cs="Arial"/>
        </w:rPr>
        <w:t>input</w:t>
      </w:r>
      <w:r>
        <w:rPr>
          <w:rFonts w:ascii="Arial" w:hAnsi="Arial" w:cs="Arial"/>
        </w:rPr>
        <w:t>s</w:t>
      </w:r>
      <w:r w:rsidR="002E35B3">
        <w:rPr>
          <w:rFonts w:ascii="Arial" w:hAnsi="Arial" w:cs="Arial"/>
        </w:rPr>
        <w:t xml:space="preserve"> </w:t>
      </w:r>
      <w:r>
        <w:rPr>
          <w:rFonts w:ascii="Arial" w:hAnsi="Arial" w:cs="Arial"/>
        </w:rPr>
        <w:t>on</w:t>
      </w:r>
      <w:r w:rsidR="00F502A0">
        <w:rPr>
          <w:rFonts w:ascii="Arial" w:hAnsi="Arial" w:cs="Arial"/>
        </w:rPr>
        <w:t xml:space="preserve"> “high level” focus areas for SA1 in rel.18</w:t>
      </w:r>
      <w:r w:rsidR="00227ACA">
        <w:rPr>
          <w:rFonts w:ascii="Arial" w:hAnsi="Arial" w:cs="Arial"/>
        </w:rPr>
        <w:t>,</w:t>
      </w:r>
      <w:r w:rsidR="00F502A0">
        <w:rPr>
          <w:rFonts w:ascii="Arial" w:hAnsi="Arial" w:cs="Arial"/>
        </w:rPr>
        <w:t xml:space="preserve"> at the next SA plenary</w:t>
      </w:r>
      <w:r w:rsidR="00F75454">
        <w:rPr>
          <w:rFonts w:ascii="Arial" w:hAnsi="Arial" w:cs="Arial"/>
        </w:rPr>
        <w:t xml:space="preserve"> SA#87 (</w:t>
      </w:r>
      <w:r w:rsidR="00F75454" w:rsidRPr="00BE6360">
        <w:rPr>
          <w:rFonts w:ascii="Arial" w:hAnsi="Arial" w:cs="Arial"/>
        </w:rPr>
        <w:t>March 2020</w:t>
      </w:r>
      <w:r w:rsidR="00F75454">
        <w:rPr>
          <w:rFonts w:ascii="Arial" w:hAnsi="Arial" w:cs="Arial"/>
        </w:rPr>
        <w:t>)</w:t>
      </w:r>
      <w:r w:rsidR="001F5701">
        <w:rPr>
          <w:rFonts w:ascii="Arial" w:hAnsi="Arial" w:cs="Arial"/>
        </w:rPr>
        <w:t>.</w:t>
      </w:r>
      <w:r w:rsidR="00F502A0">
        <w:rPr>
          <w:rFonts w:ascii="Arial" w:hAnsi="Arial" w:cs="Arial"/>
        </w:rPr>
        <w:t xml:space="preserve"> The </w:t>
      </w:r>
      <w:r>
        <w:rPr>
          <w:rFonts w:ascii="Arial" w:hAnsi="Arial" w:cs="Arial"/>
        </w:rPr>
        <w:t>modality and structure</w:t>
      </w:r>
      <w:r w:rsidR="00F502A0">
        <w:rPr>
          <w:rFonts w:ascii="Arial" w:hAnsi="Arial" w:cs="Arial"/>
        </w:rPr>
        <w:t xml:space="preserve"> </w:t>
      </w:r>
      <w:r>
        <w:rPr>
          <w:rFonts w:ascii="Arial" w:hAnsi="Arial" w:cs="Arial"/>
        </w:rPr>
        <w:t>of</w:t>
      </w:r>
      <w:r w:rsidR="00F502A0">
        <w:rPr>
          <w:rFonts w:ascii="Arial" w:hAnsi="Arial" w:cs="Arial"/>
        </w:rPr>
        <w:t xml:space="preserve"> </w:t>
      </w:r>
      <w:r>
        <w:rPr>
          <w:rFonts w:ascii="Arial" w:hAnsi="Arial" w:cs="Arial"/>
        </w:rPr>
        <w:t>the discussion</w:t>
      </w:r>
      <w:r w:rsidR="00F502A0">
        <w:rPr>
          <w:rFonts w:ascii="Arial" w:hAnsi="Arial" w:cs="Arial"/>
        </w:rPr>
        <w:t xml:space="preserve"> can be up to the SA</w:t>
      </w:r>
      <w:r w:rsidR="00227ACA">
        <w:rPr>
          <w:rFonts w:ascii="Arial" w:hAnsi="Arial" w:cs="Arial"/>
        </w:rPr>
        <w:t xml:space="preserve"> &amp; </w:t>
      </w:r>
      <w:r>
        <w:rPr>
          <w:rFonts w:ascii="Arial" w:hAnsi="Arial" w:cs="Arial"/>
        </w:rPr>
        <w:t>SA1 chair</w:t>
      </w:r>
      <w:r w:rsidR="00F502A0">
        <w:rPr>
          <w:rFonts w:ascii="Arial" w:hAnsi="Arial" w:cs="Arial"/>
        </w:rPr>
        <w:t xml:space="preserve"> to arrange.</w:t>
      </w:r>
    </w:p>
    <w:p w14:paraId="6E97EB36" w14:textId="4B603EDB" w:rsidR="00257454" w:rsidRDefault="007602BF" w:rsidP="009B1A81">
      <w:pPr>
        <w:spacing w:after="240"/>
        <w:jc w:val="both"/>
        <w:rPr>
          <w:rFonts w:ascii="Arial" w:hAnsi="Arial" w:cs="Arial"/>
        </w:rPr>
      </w:pPr>
      <w:r>
        <w:rPr>
          <w:rFonts w:ascii="Arial" w:hAnsi="Arial" w:cs="Arial"/>
        </w:rPr>
        <w:t xml:space="preserve">Such SA-level </w:t>
      </w:r>
      <w:r w:rsidR="007F5F63">
        <w:rPr>
          <w:rFonts w:ascii="Arial" w:hAnsi="Arial" w:cs="Arial"/>
        </w:rPr>
        <w:t>checkpoint</w:t>
      </w:r>
      <w:r>
        <w:rPr>
          <w:rFonts w:ascii="Arial" w:hAnsi="Arial" w:cs="Arial"/>
        </w:rPr>
        <w:t xml:space="preserve"> could </w:t>
      </w:r>
      <w:r w:rsidR="00F75454">
        <w:rPr>
          <w:rFonts w:ascii="Arial" w:hAnsi="Arial" w:cs="Arial"/>
        </w:rPr>
        <w:t xml:space="preserve">include </w:t>
      </w:r>
      <w:r>
        <w:rPr>
          <w:rFonts w:ascii="Arial" w:hAnsi="Arial" w:cs="Arial"/>
        </w:rPr>
        <w:t xml:space="preserve">an update on </w:t>
      </w:r>
      <w:r w:rsidR="00BE6360" w:rsidRPr="00BE6360">
        <w:rPr>
          <w:rFonts w:ascii="Arial" w:hAnsi="Arial" w:cs="Arial"/>
        </w:rPr>
        <w:t xml:space="preserve">Rel-18 Stage-1 </w:t>
      </w:r>
      <w:r w:rsidR="00F75454">
        <w:rPr>
          <w:rFonts w:ascii="Arial" w:hAnsi="Arial" w:cs="Arial"/>
        </w:rPr>
        <w:t xml:space="preserve">status </w:t>
      </w:r>
      <w:r>
        <w:rPr>
          <w:rFonts w:ascii="Arial" w:hAnsi="Arial" w:cs="Arial"/>
        </w:rPr>
        <w:t xml:space="preserve">and timelines, </w:t>
      </w:r>
      <w:r w:rsidR="007F5F63">
        <w:rPr>
          <w:rFonts w:ascii="Arial" w:hAnsi="Arial" w:cs="Arial"/>
        </w:rPr>
        <w:t xml:space="preserve">company views on </w:t>
      </w:r>
      <w:r w:rsidR="00D02ED3">
        <w:rPr>
          <w:rFonts w:ascii="Arial" w:hAnsi="Arial" w:cs="Arial"/>
        </w:rPr>
        <w:t>focus</w:t>
      </w:r>
      <w:r w:rsidR="00BE6360" w:rsidRPr="00BE6360">
        <w:rPr>
          <w:rFonts w:ascii="Arial" w:hAnsi="Arial" w:cs="Arial"/>
        </w:rPr>
        <w:t xml:space="preserve"> areas / </w:t>
      </w:r>
      <w:r w:rsidR="00831096">
        <w:rPr>
          <w:rFonts w:ascii="Arial" w:hAnsi="Arial" w:cs="Arial"/>
        </w:rPr>
        <w:t xml:space="preserve">priorities, and other </w:t>
      </w:r>
      <w:r w:rsidR="007F5F63">
        <w:rPr>
          <w:rFonts w:ascii="Arial" w:hAnsi="Arial" w:cs="Arial"/>
        </w:rPr>
        <w:t xml:space="preserve">planning </w:t>
      </w:r>
      <w:r w:rsidR="00831096">
        <w:rPr>
          <w:rFonts w:ascii="Arial" w:hAnsi="Arial" w:cs="Arial"/>
        </w:rPr>
        <w:t xml:space="preserve">aspects (e.g. improving </w:t>
      </w:r>
      <w:r w:rsidR="006B277F">
        <w:rPr>
          <w:rFonts w:ascii="Arial" w:hAnsi="Arial" w:cs="Arial"/>
        </w:rPr>
        <w:t>transition/gap toward</w:t>
      </w:r>
      <w:r w:rsidR="00831096">
        <w:rPr>
          <w:rFonts w:ascii="Arial" w:hAnsi="Arial" w:cs="Arial"/>
        </w:rPr>
        <w:t xml:space="preserve"> stage-2/3 </w:t>
      </w:r>
      <w:r w:rsidR="006B277F">
        <w:rPr>
          <w:rFonts w:ascii="Arial" w:hAnsi="Arial" w:cs="Arial"/>
        </w:rPr>
        <w:t>work</w:t>
      </w:r>
      <w:r w:rsidR="00831096">
        <w:rPr>
          <w:rFonts w:ascii="Arial" w:hAnsi="Arial" w:cs="Arial"/>
        </w:rPr>
        <w:t>)</w:t>
      </w:r>
      <w:r>
        <w:rPr>
          <w:rFonts w:ascii="Arial" w:hAnsi="Arial" w:cs="Arial"/>
        </w:rPr>
        <w:t>.</w:t>
      </w:r>
      <w:r w:rsidR="00BE6360" w:rsidRPr="00BE6360">
        <w:rPr>
          <w:rFonts w:ascii="Arial" w:hAnsi="Arial" w:cs="Arial"/>
        </w:rPr>
        <w:t xml:space="preserve"> </w:t>
      </w:r>
      <w:r w:rsidR="00227ACA">
        <w:rPr>
          <w:rFonts w:ascii="Arial" w:hAnsi="Arial" w:cs="Arial"/>
        </w:rPr>
        <w:br/>
      </w:r>
      <w:r w:rsidR="006B277F">
        <w:rPr>
          <w:rFonts w:ascii="Arial" w:hAnsi="Arial" w:cs="Arial"/>
        </w:rPr>
        <w:t>It could also be beneficial to</w:t>
      </w:r>
      <w:r w:rsidR="00BE6360" w:rsidRPr="00BE6360">
        <w:rPr>
          <w:rFonts w:ascii="Arial" w:hAnsi="Arial" w:cs="Arial"/>
        </w:rPr>
        <w:t xml:space="preserve"> involv</w:t>
      </w:r>
      <w:r w:rsidR="006B277F">
        <w:rPr>
          <w:rFonts w:ascii="Arial" w:hAnsi="Arial" w:cs="Arial"/>
        </w:rPr>
        <w:t>e</w:t>
      </w:r>
      <w:r w:rsidR="00BE6360" w:rsidRPr="00BE6360">
        <w:rPr>
          <w:rFonts w:ascii="Arial" w:hAnsi="Arial" w:cs="Arial"/>
        </w:rPr>
        <w:t xml:space="preserve"> and/or coordinat</w:t>
      </w:r>
      <w:r w:rsidR="006B277F">
        <w:rPr>
          <w:rFonts w:ascii="Arial" w:hAnsi="Arial" w:cs="Arial"/>
        </w:rPr>
        <w:t>e</w:t>
      </w:r>
      <w:r w:rsidR="00BE6360" w:rsidRPr="00BE6360">
        <w:rPr>
          <w:rFonts w:ascii="Arial" w:hAnsi="Arial" w:cs="Arial"/>
        </w:rPr>
        <w:t xml:space="preserve"> with </w:t>
      </w:r>
      <w:r w:rsidR="00BE6360">
        <w:rPr>
          <w:rFonts w:ascii="Arial" w:hAnsi="Arial" w:cs="Arial"/>
        </w:rPr>
        <w:t xml:space="preserve">relevant </w:t>
      </w:r>
      <w:r w:rsidR="00BE6360" w:rsidRPr="00BE6360">
        <w:rPr>
          <w:rFonts w:ascii="Arial" w:hAnsi="Arial" w:cs="Arial"/>
        </w:rPr>
        <w:t>verticals and organizations,</w:t>
      </w:r>
      <w:r w:rsidR="00BE6360">
        <w:rPr>
          <w:rFonts w:ascii="Arial" w:hAnsi="Arial" w:cs="Arial"/>
        </w:rPr>
        <w:t xml:space="preserve"> </w:t>
      </w:r>
      <w:r w:rsidR="00BE6360" w:rsidRPr="00BE6360">
        <w:rPr>
          <w:rFonts w:ascii="Arial" w:hAnsi="Arial" w:cs="Arial"/>
        </w:rPr>
        <w:t>within and/or outside 3GPP</w:t>
      </w:r>
      <w:r w:rsidR="00BE6360">
        <w:rPr>
          <w:rFonts w:ascii="Arial" w:hAnsi="Arial" w:cs="Arial"/>
        </w:rPr>
        <w:t xml:space="preserve">, </w:t>
      </w:r>
      <w:r w:rsidR="00BE6360" w:rsidRPr="00BE6360">
        <w:rPr>
          <w:rFonts w:ascii="Arial" w:hAnsi="Arial" w:cs="Arial"/>
        </w:rPr>
        <w:t xml:space="preserve">to seek </w:t>
      </w:r>
      <w:r w:rsidR="006B277F">
        <w:rPr>
          <w:rFonts w:ascii="Arial" w:hAnsi="Arial" w:cs="Arial"/>
        </w:rPr>
        <w:t xml:space="preserve">their </w:t>
      </w:r>
      <w:r w:rsidR="00C2751A">
        <w:rPr>
          <w:rFonts w:ascii="Arial" w:hAnsi="Arial" w:cs="Arial"/>
        </w:rPr>
        <w:t>feedback</w:t>
      </w:r>
      <w:r w:rsidR="006B277F">
        <w:rPr>
          <w:rFonts w:ascii="Arial" w:hAnsi="Arial" w:cs="Arial"/>
        </w:rPr>
        <w:t xml:space="preserve"> and inputs,</w:t>
      </w:r>
      <w:r w:rsidR="00BE6360" w:rsidRPr="00BE6360">
        <w:rPr>
          <w:rFonts w:ascii="Arial" w:hAnsi="Arial" w:cs="Arial"/>
        </w:rPr>
        <w:t xml:space="preserve"> </w:t>
      </w:r>
      <w:r w:rsidR="00EB451B">
        <w:rPr>
          <w:rFonts w:ascii="Arial" w:hAnsi="Arial" w:cs="Arial"/>
        </w:rPr>
        <w:t xml:space="preserve">as well as </w:t>
      </w:r>
      <w:r w:rsidR="007F5F63">
        <w:rPr>
          <w:rFonts w:ascii="Arial" w:hAnsi="Arial" w:cs="Arial"/>
        </w:rPr>
        <w:t>plans for</w:t>
      </w:r>
      <w:r w:rsidR="006B277F">
        <w:rPr>
          <w:rFonts w:ascii="Arial" w:hAnsi="Arial" w:cs="Arial"/>
        </w:rPr>
        <w:t xml:space="preserve"> </w:t>
      </w:r>
      <w:r w:rsidR="007F5F63">
        <w:rPr>
          <w:rFonts w:ascii="Arial" w:hAnsi="Arial" w:cs="Arial"/>
        </w:rPr>
        <w:t xml:space="preserve">future </w:t>
      </w:r>
      <w:r w:rsidR="00BE6360" w:rsidRPr="00BE6360">
        <w:rPr>
          <w:rFonts w:ascii="Arial" w:hAnsi="Arial" w:cs="Arial"/>
        </w:rPr>
        <w:t>collaboration</w:t>
      </w:r>
      <w:r w:rsidR="006B277F">
        <w:rPr>
          <w:rFonts w:ascii="Arial" w:hAnsi="Arial" w:cs="Arial"/>
        </w:rPr>
        <w:t xml:space="preserve"> and </w:t>
      </w:r>
      <w:r w:rsidR="00EB451B">
        <w:rPr>
          <w:rFonts w:ascii="Arial" w:hAnsi="Arial" w:cs="Arial"/>
        </w:rPr>
        <w:t>contribution</w:t>
      </w:r>
      <w:r w:rsidR="00BE6360" w:rsidRPr="00BE6360">
        <w:rPr>
          <w:rFonts w:ascii="Arial" w:hAnsi="Arial" w:cs="Arial"/>
        </w:rPr>
        <w:t xml:space="preserve"> </w:t>
      </w:r>
      <w:r w:rsidR="007F5F63">
        <w:rPr>
          <w:rFonts w:ascii="Arial" w:hAnsi="Arial" w:cs="Arial"/>
        </w:rPr>
        <w:t>into 3GPP activities</w:t>
      </w:r>
      <w:r w:rsidR="00BE6360" w:rsidRPr="00BE6360">
        <w:rPr>
          <w:rFonts w:ascii="Arial" w:hAnsi="Arial" w:cs="Arial"/>
        </w:rPr>
        <w:t>.</w:t>
      </w:r>
    </w:p>
    <w:p w14:paraId="46582CFA" w14:textId="77777777" w:rsidR="00257454" w:rsidRDefault="00257454" w:rsidP="009B1A81">
      <w:pPr>
        <w:spacing w:after="240"/>
        <w:jc w:val="both"/>
        <w:rPr>
          <w:rFonts w:ascii="Arial" w:hAnsi="Arial" w:cs="Arial"/>
        </w:rPr>
      </w:pPr>
    </w:p>
    <w:p w14:paraId="529A2C70" w14:textId="30B92F81" w:rsidR="00821A53" w:rsidRPr="00821A53" w:rsidRDefault="00821A53" w:rsidP="009B1A81">
      <w:pPr>
        <w:pBdr>
          <w:top w:val="single" w:sz="4" w:space="1" w:color="auto"/>
        </w:pBdr>
        <w:jc w:val="both"/>
        <w:rPr>
          <w:rFonts w:ascii="Arial" w:hAnsi="Arial" w:cs="Arial"/>
          <w:b/>
          <w:sz w:val="28"/>
        </w:rPr>
      </w:pPr>
      <w:r w:rsidRPr="00821A53">
        <w:rPr>
          <w:rFonts w:ascii="Arial" w:hAnsi="Arial" w:cs="Arial"/>
          <w:b/>
          <w:sz w:val="28"/>
        </w:rPr>
        <w:t>3. Conclusion</w:t>
      </w:r>
    </w:p>
    <w:p w14:paraId="470EA4E8" w14:textId="260F17C1" w:rsidR="002E35B3" w:rsidRDefault="002E35B3" w:rsidP="009B1A81">
      <w:pPr>
        <w:jc w:val="both"/>
        <w:rPr>
          <w:rFonts w:ascii="Arial" w:hAnsi="Arial" w:cs="Arial"/>
        </w:rPr>
      </w:pPr>
      <w:r>
        <w:rPr>
          <w:rFonts w:ascii="Arial" w:hAnsi="Arial" w:cs="Arial"/>
        </w:rPr>
        <w:t>It is proposed:</w:t>
      </w:r>
    </w:p>
    <w:p w14:paraId="7FA7B7C6" w14:textId="1C6B3C6A" w:rsidR="00821A53" w:rsidRPr="006B277F" w:rsidRDefault="00F502A0" w:rsidP="009B1A81">
      <w:pPr>
        <w:jc w:val="both"/>
        <w:rPr>
          <w:rFonts w:ascii="Arial" w:hAnsi="Arial" w:cs="Arial"/>
        </w:rPr>
      </w:pPr>
      <w:r>
        <w:rPr>
          <w:rFonts w:ascii="Arial" w:hAnsi="Arial" w:cs="Arial"/>
        </w:rPr>
        <w:t>SA</w:t>
      </w:r>
      <w:r w:rsidR="002E35B3">
        <w:rPr>
          <w:rFonts w:ascii="Arial" w:hAnsi="Arial" w:cs="Arial"/>
        </w:rPr>
        <w:t>#86</w:t>
      </w:r>
      <w:r>
        <w:rPr>
          <w:rFonts w:ascii="Arial" w:hAnsi="Arial" w:cs="Arial"/>
        </w:rPr>
        <w:t xml:space="preserve"> to </w:t>
      </w:r>
      <w:r w:rsidR="002E35B3">
        <w:rPr>
          <w:rFonts w:ascii="Arial" w:hAnsi="Arial" w:cs="Arial"/>
        </w:rPr>
        <w:t>agree on planning</w:t>
      </w:r>
      <w:r w:rsidR="007F5F63">
        <w:rPr>
          <w:rFonts w:ascii="Arial" w:hAnsi="Arial" w:cs="Arial"/>
        </w:rPr>
        <w:t>, for</w:t>
      </w:r>
      <w:r w:rsidR="002E35B3">
        <w:rPr>
          <w:rFonts w:ascii="Arial" w:hAnsi="Arial" w:cs="Arial"/>
        </w:rPr>
        <w:t xml:space="preserve"> the next SA plenary (</w:t>
      </w:r>
      <w:r w:rsidR="002E35B3" w:rsidRPr="00BE6360">
        <w:rPr>
          <w:rFonts w:ascii="Arial" w:hAnsi="Arial" w:cs="Arial"/>
        </w:rPr>
        <w:t>March 2020</w:t>
      </w:r>
      <w:r w:rsidR="002E35B3">
        <w:rPr>
          <w:rFonts w:ascii="Arial" w:hAnsi="Arial" w:cs="Arial"/>
        </w:rPr>
        <w:t>)</w:t>
      </w:r>
      <w:r w:rsidR="007F5F63">
        <w:rPr>
          <w:rFonts w:ascii="Arial" w:hAnsi="Arial" w:cs="Arial"/>
        </w:rPr>
        <w:t>,</w:t>
      </w:r>
      <w:r w:rsidR="002E35B3">
        <w:rPr>
          <w:rFonts w:ascii="Arial" w:hAnsi="Arial" w:cs="Arial"/>
        </w:rPr>
        <w:t xml:space="preserve"> </w:t>
      </w:r>
      <w:r>
        <w:rPr>
          <w:rFonts w:ascii="Arial" w:hAnsi="Arial" w:cs="Arial"/>
        </w:rPr>
        <w:t xml:space="preserve">some </w:t>
      </w:r>
      <w:r w:rsidRPr="00BE6360">
        <w:rPr>
          <w:rFonts w:ascii="Arial" w:hAnsi="Arial" w:cs="Arial"/>
        </w:rPr>
        <w:t>discussion</w:t>
      </w:r>
      <w:r>
        <w:rPr>
          <w:rFonts w:ascii="Arial" w:hAnsi="Arial" w:cs="Arial"/>
        </w:rPr>
        <w:t xml:space="preserve"> on the Rel-18 status</w:t>
      </w:r>
      <w:r w:rsidR="00E31CC9">
        <w:rPr>
          <w:rFonts w:ascii="Arial" w:hAnsi="Arial" w:cs="Arial"/>
        </w:rPr>
        <w:t>/schedule</w:t>
      </w:r>
      <w:r>
        <w:rPr>
          <w:rFonts w:ascii="Arial" w:hAnsi="Arial" w:cs="Arial"/>
        </w:rPr>
        <w:t xml:space="preserve"> and “high level” </w:t>
      </w:r>
      <w:r w:rsidR="00E31CC9">
        <w:rPr>
          <w:rFonts w:ascii="Arial" w:hAnsi="Arial" w:cs="Arial"/>
        </w:rPr>
        <w:t xml:space="preserve">SA1 </w:t>
      </w:r>
      <w:r>
        <w:rPr>
          <w:rFonts w:ascii="Arial" w:hAnsi="Arial" w:cs="Arial"/>
        </w:rPr>
        <w:t>focus areas</w:t>
      </w:r>
      <w:r w:rsidR="002E35B3">
        <w:rPr>
          <w:rFonts w:ascii="Arial" w:hAnsi="Arial" w:cs="Arial"/>
        </w:rPr>
        <w:t>.</w:t>
      </w:r>
      <w:r>
        <w:rPr>
          <w:rFonts w:ascii="Arial" w:hAnsi="Arial" w:cs="Arial"/>
        </w:rPr>
        <w:t xml:space="preserve"> </w:t>
      </w:r>
    </w:p>
    <w:sectPr w:rsidR="00821A53" w:rsidRPr="006B277F" w:rsidSect="007F5F63">
      <w:pgSz w:w="12240" w:h="15840"/>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338C8"/>
    <w:multiLevelType w:val="hybridMultilevel"/>
    <w:tmpl w:val="527827E8"/>
    <w:lvl w:ilvl="0" w:tplc="B15CBA86">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A53"/>
    <w:rsid w:val="001F5701"/>
    <w:rsid w:val="00227ACA"/>
    <w:rsid w:val="002447E4"/>
    <w:rsid w:val="00257454"/>
    <w:rsid w:val="002E35B3"/>
    <w:rsid w:val="00410C79"/>
    <w:rsid w:val="004B2790"/>
    <w:rsid w:val="005467AD"/>
    <w:rsid w:val="006B277F"/>
    <w:rsid w:val="007602BF"/>
    <w:rsid w:val="00761F42"/>
    <w:rsid w:val="007F5F63"/>
    <w:rsid w:val="00821A53"/>
    <w:rsid w:val="00831096"/>
    <w:rsid w:val="008E7E25"/>
    <w:rsid w:val="009B1A81"/>
    <w:rsid w:val="00BD3BE9"/>
    <w:rsid w:val="00BE6360"/>
    <w:rsid w:val="00C23E18"/>
    <w:rsid w:val="00C2751A"/>
    <w:rsid w:val="00C712D0"/>
    <w:rsid w:val="00D02ED3"/>
    <w:rsid w:val="00E31CC9"/>
    <w:rsid w:val="00E55F6D"/>
    <w:rsid w:val="00E82DE0"/>
    <w:rsid w:val="00EB451B"/>
    <w:rsid w:val="00F502A0"/>
    <w:rsid w:val="00F75454"/>
    <w:rsid w:val="00FD2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A4071"/>
  <w15:chartTrackingRefBased/>
  <w15:docId w15:val="{62CEDAE3-46E3-41AF-B4BC-230BF666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821A5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1A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21A5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A53"/>
    <w:rPr>
      <w:rFonts w:asciiTheme="majorHAnsi" w:eastAsiaTheme="majorEastAsia" w:hAnsiTheme="majorHAnsi" w:cstheme="majorBidi"/>
      <w:color w:val="2F5496" w:themeColor="accent1" w:themeShade="BF"/>
      <w:sz w:val="32"/>
      <w:szCs w:val="32"/>
      <w:lang w:val="en-GB" w:eastAsia="ja-JP"/>
    </w:rPr>
  </w:style>
  <w:style w:type="character" w:customStyle="1" w:styleId="Heading2Char">
    <w:name w:val="Heading 2 Char"/>
    <w:basedOn w:val="DefaultParagraphFont"/>
    <w:link w:val="Heading2"/>
    <w:uiPriority w:val="9"/>
    <w:rsid w:val="00821A53"/>
    <w:rPr>
      <w:rFonts w:asciiTheme="majorHAnsi" w:eastAsiaTheme="majorEastAsia" w:hAnsiTheme="majorHAnsi" w:cstheme="majorBidi"/>
      <w:color w:val="2F5496" w:themeColor="accent1" w:themeShade="BF"/>
      <w:sz w:val="26"/>
      <w:szCs w:val="26"/>
      <w:lang w:val="en-GB" w:eastAsia="ja-JP"/>
    </w:rPr>
  </w:style>
  <w:style w:type="paragraph" w:styleId="NoSpacing">
    <w:name w:val="No Spacing"/>
    <w:uiPriority w:val="1"/>
    <w:qFormat/>
    <w:rsid w:val="00821A53"/>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821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726C8-44AD-49E8-8D47-8BC0CBA217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3C8974-D105-476B-83E2-2CAE7D2DC785}">
  <ds:schemaRefs>
    <ds:schemaRef ds:uri="http://schemas.microsoft.com/sharepoint/v3/contenttype/forms"/>
  </ds:schemaRefs>
</ds:datastoreItem>
</file>

<file path=customXml/itemProps3.xml><?xml version="1.0" encoding="utf-8"?>
<ds:datastoreItem xmlns:ds="http://schemas.openxmlformats.org/officeDocument/2006/customXml" ds:itemID="{6D444633-6C48-432F-A2F6-5D2B3E9DF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Francesco Pica</cp:lastModifiedBy>
  <cp:revision>2</cp:revision>
  <dcterms:created xsi:type="dcterms:W3CDTF">2019-12-05T22:40:00Z</dcterms:created>
  <dcterms:modified xsi:type="dcterms:W3CDTF">2019-12-05T22:40:00Z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